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B2" w:rsidRPr="00060959" w:rsidRDefault="00BF37B2" w:rsidP="00BF37B2">
      <w:pPr>
        <w:rPr>
          <w:rFonts w:ascii="Arial Narrow" w:hAnsi="Arial Narrow"/>
          <w:b/>
        </w:rPr>
      </w:pPr>
    </w:p>
    <w:p w:rsidR="00BF37B2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 xml:space="preserve">OSNOVNA ŠKOLA PREČKO </w:t>
      </w:r>
    </w:p>
    <w:p w:rsidR="00060959" w:rsidRPr="00221A3B" w:rsidRDefault="00060959" w:rsidP="00A4025E">
      <w:pPr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ZAGREB, Dekanići 6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KLASA: </w:t>
      </w:r>
      <w:r w:rsidR="00294005" w:rsidRPr="00221A3B">
        <w:rPr>
          <w:rFonts w:ascii="Arial Narrow" w:hAnsi="Arial Narrow"/>
        </w:rPr>
        <w:t xml:space="preserve">  112-01/20</w:t>
      </w:r>
      <w:r w:rsidR="00FD5713" w:rsidRPr="00221A3B">
        <w:rPr>
          <w:rFonts w:ascii="Arial Narrow" w:hAnsi="Arial Narrow"/>
        </w:rPr>
        <w:t>-01/</w:t>
      </w:r>
      <w:r w:rsidR="00A46EDF">
        <w:rPr>
          <w:rFonts w:ascii="Arial Narrow" w:hAnsi="Arial Narrow"/>
        </w:rPr>
        <w:t>14</w:t>
      </w:r>
    </w:p>
    <w:p w:rsidR="00BF37B2" w:rsidRPr="00221A3B" w:rsidRDefault="00A46EDF" w:rsidP="00FD571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URBROJ: 251-193-02-20-5</w:t>
      </w:r>
    </w:p>
    <w:p w:rsidR="00BF37B2" w:rsidRPr="00221A3B" w:rsidRDefault="00A46EDF" w:rsidP="00FD5713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Zagreb, </w:t>
      </w:r>
      <w:r w:rsidR="00B03A86">
        <w:rPr>
          <w:rFonts w:ascii="Arial Narrow" w:hAnsi="Arial Narrow"/>
        </w:rPr>
        <w:t xml:space="preserve">   </w:t>
      </w:r>
      <w:bookmarkStart w:id="0" w:name="_GoBack"/>
      <w:bookmarkEnd w:id="0"/>
      <w:r>
        <w:rPr>
          <w:rFonts w:ascii="Arial Narrow" w:hAnsi="Arial Narrow"/>
        </w:rPr>
        <w:t>06. 11</w:t>
      </w:r>
      <w:r w:rsidR="00060959" w:rsidRPr="00221A3B">
        <w:rPr>
          <w:rFonts w:ascii="Arial Narrow" w:hAnsi="Arial Narrow"/>
        </w:rPr>
        <w:t xml:space="preserve">. </w:t>
      </w:r>
      <w:r w:rsidR="00294005" w:rsidRPr="00221A3B">
        <w:rPr>
          <w:rFonts w:ascii="Arial Narrow" w:hAnsi="Arial Narrow"/>
        </w:rPr>
        <w:t>2020</w:t>
      </w:r>
      <w:r w:rsidR="00BF37B2" w:rsidRPr="00221A3B">
        <w:rPr>
          <w:rFonts w:ascii="Arial Narrow" w:hAnsi="Arial Narrow"/>
        </w:rPr>
        <w:t>.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</w:rPr>
        <w:t xml:space="preserve">   </w:t>
      </w:r>
    </w:p>
    <w:p w:rsidR="00060959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Povjerenstvo za vrednovanje kandidata natječaja objavljenog dana </w:t>
      </w:r>
      <w:r w:rsidR="00A4025E">
        <w:rPr>
          <w:rFonts w:ascii="Arial Narrow" w:hAnsi="Arial Narrow"/>
        </w:rPr>
        <w:t>2</w:t>
      </w:r>
      <w:r w:rsidR="00B04903">
        <w:rPr>
          <w:rFonts w:ascii="Arial Narrow" w:hAnsi="Arial Narrow"/>
        </w:rPr>
        <w:t>1</w:t>
      </w:r>
      <w:r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294005" w:rsidRPr="00221A3B">
        <w:rPr>
          <w:rFonts w:ascii="Arial Narrow" w:hAnsi="Arial Narrow"/>
        </w:rPr>
        <w:t>1</w:t>
      </w:r>
      <w:r w:rsidR="00B04903">
        <w:rPr>
          <w:rFonts w:ascii="Arial Narrow" w:hAnsi="Arial Narrow"/>
        </w:rPr>
        <w:t>0</w:t>
      </w:r>
      <w:r w:rsidRPr="00221A3B">
        <w:rPr>
          <w:rFonts w:ascii="Arial Narrow" w:hAnsi="Arial Narrow"/>
        </w:rPr>
        <w:t>. 20</w:t>
      </w:r>
      <w:r w:rsidR="00B04903">
        <w:rPr>
          <w:rFonts w:ascii="Arial Narrow" w:hAnsi="Arial Narrow"/>
        </w:rPr>
        <w:t>20</w:t>
      </w:r>
      <w:r w:rsidRPr="00221A3B">
        <w:rPr>
          <w:rFonts w:ascii="Arial Narrow" w:hAnsi="Arial Narrow"/>
        </w:rPr>
        <w:t>. na mrežnoj stranici i oglasnoj ploči Hrvatskog zavod za zapošljavanje i mrežnoj stranici i oglasno</w:t>
      </w:r>
      <w:r w:rsidR="00060959" w:rsidRPr="00221A3B">
        <w:rPr>
          <w:rFonts w:ascii="Arial Narrow" w:hAnsi="Arial Narrow"/>
        </w:rPr>
        <w:t xml:space="preserve">j ploči  Osnovne škole Prečko </w:t>
      </w:r>
    </w:p>
    <w:p w:rsidR="00060959" w:rsidRPr="00221A3B" w:rsidRDefault="00C1701F" w:rsidP="00FD5713">
      <w:pPr>
        <w:spacing w:line="360" w:lineRule="auto"/>
        <w:jc w:val="both"/>
        <w:rPr>
          <w:rFonts w:ascii="Arial Narrow" w:hAnsi="Arial Narrow"/>
        </w:rPr>
      </w:pPr>
      <w:hyperlink r:id="rId4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u</w:t>
      </w:r>
      <w:r w:rsidR="00FD5713" w:rsidRPr="00221A3B">
        <w:rPr>
          <w:rFonts w:ascii="Arial Narrow" w:hAnsi="Arial Narrow"/>
        </w:rPr>
        <w:t xml:space="preserve"> izborniku „O školi“, podizborniku „Oglasna ploča“ – Natječaji i obavijesti,</w:t>
      </w:r>
      <w:r w:rsidRPr="00221A3B">
        <w:rPr>
          <w:rFonts w:ascii="Arial Narrow" w:hAnsi="Arial Narrow"/>
        </w:rPr>
        <w:t xml:space="preserve"> za radno mjesto </w:t>
      </w:r>
      <w:r w:rsidR="00B04903">
        <w:rPr>
          <w:rFonts w:ascii="Arial Narrow" w:hAnsi="Arial Narrow"/>
        </w:rPr>
        <w:t>stručnjaka edukacijsko-rehabilitacijskog profila-logopeda na određeno puno radno vrijeme -pripravnik</w:t>
      </w:r>
      <w:r w:rsidRPr="00221A3B">
        <w:rPr>
          <w:rFonts w:ascii="Arial Narrow" w:hAnsi="Arial Narrow"/>
        </w:rPr>
        <w:t>, objavljuje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</w:t>
      </w:r>
      <w:r w:rsidRPr="00221A3B">
        <w:rPr>
          <w:rFonts w:ascii="Arial Narrow" w:hAnsi="Arial Narrow"/>
          <w:b/>
        </w:rPr>
        <w:t xml:space="preserve">                                           </w:t>
      </w:r>
    </w:p>
    <w:p w:rsidR="00BF37B2" w:rsidRPr="00221A3B" w:rsidRDefault="00BF37B2" w:rsidP="00FD5713">
      <w:pPr>
        <w:spacing w:line="360" w:lineRule="auto"/>
        <w:jc w:val="center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POZIV NA</w:t>
      </w:r>
      <w:r w:rsidR="00221A3B">
        <w:rPr>
          <w:rFonts w:ascii="Arial Narrow" w:hAnsi="Arial Narrow"/>
          <w:b/>
        </w:rPr>
        <w:t xml:space="preserve"> TESTIRANJE I </w:t>
      </w:r>
      <w:r w:rsidRPr="00221A3B">
        <w:rPr>
          <w:rFonts w:ascii="Arial Narrow" w:hAnsi="Arial Narrow"/>
          <w:b/>
        </w:rPr>
        <w:t xml:space="preserve"> RAZGOVOR</w:t>
      </w:r>
    </w:p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Razgovor (intervju) kandidata s Povjerenstvom</w:t>
      </w:r>
      <w:r w:rsidR="00FD5713" w:rsidRPr="00221A3B">
        <w:rPr>
          <w:rFonts w:ascii="Arial Narrow" w:hAnsi="Arial Narrow"/>
          <w:b/>
        </w:rPr>
        <w:t xml:space="preserve"> </w:t>
      </w:r>
      <w:r w:rsidR="00A4025E">
        <w:rPr>
          <w:rFonts w:ascii="Arial Narrow" w:hAnsi="Arial Narrow"/>
          <w:b/>
        </w:rPr>
        <w:t>održat će dana 1</w:t>
      </w:r>
      <w:r w:rsidR="00B04903">
        <w:rPr>
          <w:rFonts w:ascii="Arial Narrow" w:hAnsi="Arial Narrow"/>
          <w:b/>
        </w:rPr>
        <w:t>1</w:t>
      </w:r>
      <w:r w:rsidR="00A4025E">
        <w:rPr>
          <w:rFonts w:ascii="Arial Narrow" w:hAnsi="Arial Narrow"/>
          <w:b/>
        </w:rPr>
        <w:t>.</w:t>
      </w:r>
      <w:r w:rsidR="004E3BC2" w:rsidRPr="00221A3B">
        <w:rPr>
          <w:rFonts w:ascii="Arial Narrow" w:hAnsi="Arial Narrow"/>
          <w:b/>
        </w:rPr>
        <w:t xml:space="preserve"> </w:t>
      </w:r>
      <w:r w:rsidR="00B04903">
        <w:rPr>
          <w:rFonts w:ascii="Arial Narrow" w:hAnsi="Arial Narrow"/>
          <w:b/>
        </w:rPr>
        <w:t>1</w:t>
      </w:r>
      <w:r w:rsidR="004E3BC2" w:rsidRPr="00221A3B">
        <w:rPr>
          <w:rFonts w:ascii="Arial Narrow" w:hAnsi="Arial Narrow"/>
          <w:b/>
        </w:rPr>
        <w:t>1</w:t>
      </w:r>
      <w:r w:rsidR="00060959" w:rsidRPr="00221A3B">
        <w:rPr>
          <w:rFonts w:ascii="Arial Narrow" w:hAnsi="Arial Narrow"/>
          <w:b/>
        </w:rPr>
        <w:t xml:space="preserve">. </w:t>
      </w:r>
      <w:r w:rsidR="004E3BC2" w:rsidRPr="00221A3B">
        <w:rPr>
          <w:rFonts w:ascii="Arial Narrow" w:hAnsi="Arial Narrow"/>
          <w:b/>
        </w:rPr>
        <w:t xml:space="preserve"> 2020</w:t>
      </w:r>
      <w:r w:rsidRPr="00221A3B">
        <w:rPr>
          <w:rFonts w:ascii="Arial Narrow" w:hAnsi="Arial Narrow"/>
          <w:b/>
        </w:rPr>
        <w:t xml:space="preserve">. godine, </w:t>
      </w:r>
      <w:r w:rsidR="004E3BC2" w:rsidRPr="00221A3B">
        <w:rPr>
          <w:rFonts w:ascii="Arial Narrow" w:hAnsi="Arial Narrow"/>
          <w:b/>
        </w:rPr>
        <w:t xml:space="preserve">prema rasporedu u tablici.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  <w:b/>
        </w:rPr>
      </w:pPr>
      <w:r w:rsidRPr="00221A3B">
        <w:rPr>
          <w:rFonts w:ascii="Arial Narrow" w:hAnsi="Arial Narrow"/>
          <w:b/>
        </w:rPr>
        <w:t>u Osnovnoj šk</w:t>
      </w:r>
      <w:r w:rsidR="00B04903">
        <w:rPr>
          <w:rFonts w:ascii="Arial Narrow" w:hAnsi="Arial Narrow"/>
          <w:b/>
        </w:rPr>
        <w:t xml:space="preserve">oli Prečko, u knjižnici. </w:t>
      </w:r>
      <w:r w:rsidRPr="00221A3B">
        <w:rPr>
          <w:rFonts w:ascii="Arial Narrow" w:hAnsi="Arial Narrow"/>
          <w:b/>
        </w:rPr>
        <w:t xml:space="preserve">                                        </w:t>
      </w:r>
    </w:p>
    <w:p w:rsidR="00BF37B2" w:rsidRPr="00221A3B" w:rsidRDefault="00BF37B2" w:rsidP="00FD5713">
      <w:pPr>
        <w:spacing w:line="360" w:lineRule="auto"/>
        <w:rPr>
          <w:rFonts w:ascii="Arial Narrow" w:hAnsi="Arial Narrow"/>
        </w:rPr>
      </w:pPr>
      <w:r w:rsidRPr="00221A3B">
        <w:rPr>
          <w:rFonts w:ascii="Arial Narrow" w:hAnsi="Arial Narrow"/>
        </w:rPr>
        <w:t>Na razgovor se pozivaju   kandidati</w:t>
      </w:r>
      <w:r w:rsidR="004E3BC2" w:rsidRPr="00221A3B">
        <w:rPr>
          <w:rFonts w:ascii="Arial Narrow" w:hAnsi="Arial Narrow"/>
        </w:rPr>
        <w:t xml:space="preserve">: </w:t>
      </w:r>
      <w:r w:rsidR="00A4025E">
        <w:rPr>
          <w:rFonts w:ascii="Arial Narrow" w:hAnsi="Arial Narrow"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3260"/>
        <w:gridCol w:w="1418"/>
      </w:tblGrid>
      <w:tr w:rsidR="00BF37B2" w:rsidRPr="00221A3B" w:rsidTr="0006095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Redni broj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>Prezime i ime  kandidata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B2" w:rsidRPr="00221A3B" w:rsidRDefault="00BF37B2" w:rsidP="00FD5713">
            <w:pPr>
              <w:spacing w:line="360" w:lineRule="auto"/>
              <w:ind w:left="104"/>
              <w:jc w:val="both"/>
              <w:rPr>
                <w:rFonts w:ascii="Arial Narrow" w:hAnsi="Arial Narrow"/>
                <w:b/>
                <w:lang w:eastAsia="en-US"/>
              </w:rPr>
            </w:pPr>
            <w:r w:rsidRPr="00221A3B">
              <w:rPr>
                <w:rFonts w:ascii="Arial Narrow" w:hAnsi="Arial Narrow"/>
                <w:b/>
                <w:lang w:eastAsia="en-US"/>
              </w:rPr>
              <w:t xml:space="preserve">Termin </w:t>
            </w:r>
          </w:p>
        </w:tc>
      </w:tr>
      <w:tr w:rsidR="00B03A86" w:rsidRPr="00221A3B" w:rsidTr="0006095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86" w:rsidRPr="00A4025E" w:rsidRDefault="00B03A86" w:rsidP="00B03A86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 w:rsidRPr="00A4025E">
              <w:rPr>
                <w:rFonts w:ascii="Arial Narrow" w:hAnsi="Arial Narrow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86" w:rsidRPr="00A4025E" w:rsidRDefault="00B03A86" w:rsidP="00B03A86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Kristina Lajtman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86" w:rsidRPr="00A4025E" w:rsidRDefault="00B03A86" w:rsidP="00B03A86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 w:rsidRPr="00A4025E">
              <w:rPr>
                <w:rFonts w:ascii="Arial Narrow" w:hAnsi="Arial Narrow"/>
                <w:lang w:eastAsia="en-US"/>
              </w:rPr>
              <w:t>12:00h</w:t>
            </w:r>
          </w:p>
        </w:tc>
      </w:tr>
      <w:tr w:rsidR="00B03A86" w:rsidRPr="00221A3B" w:rsidTr="0006095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86" w:rsidRPr="00A4025E" w:rsidRDefault="00B03A86" w:rsidP="00B03A86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 w:rsidRPr="00A4025E">
              <w:rPr>
                <w:rFonts w:ascii="Arial Narrow" w:hAnsi="Arial Narrow"/>
                <w:lang w:eastAsia="en-US"/>
              </w:rPr>
              <w:t xml:space="preserve">2.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86" w:rsidRPr="00A4025E" w:rsidRDefault="00B03A86" w:rsidP="00B03A86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  <w:lang w:eastAsia="en-US"/>
              </w:rPr>
              <w:t>Ella</w:t>
            </w:r>
            <w:proofErr w:type="spellEnd"/>
            <w:r>
              <w:rPr>
                <w:rFonts w:ascii="Arial Narrow" w:hAnsi="Arial Narrow"/>
                <w:lang w:eastAsia="en-US"/>
              </w:rPr>
              <w:t xml:space="preserve"> Zečević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86" w:rsidRPr="00A4025E" w:rsidRDefault="00B03A86" w:rsidP="00B03A86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12,15</w:t>
            </w:r>
          </w:p>
        </w:tc>
      </w:tr>
      <w:tr w:rsidR="00B03A86" w:rsidRPr="00221A3B" w:rsidTr="00060959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86" w:rsidRPr="00A4025E" w:rsidRDefault="00B03A86" w:rsidP="00B03A86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 w:rsidRPr="00A4025E">
              <w:rPr>
                <w:rFonts w:ascii="Arial Narrow" w:hAnsi="Arial Narrow"/>
                <w:lang w:eastAsia="en-US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86" w:rsidRPr="00A4025E" w:rsidRDefault="00B03A86" w:rsidP="00B03A86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Melani Boris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86" w:rsidRPr="00A4025E" w:rsidRDefault="00B03A86" w:rsidP="00B03A86">
            <w:pPr>
              <w:spacing w:line="360" w:lineRule="auto"/>
              <w:ind w:left="104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12,30</w:t>
            </w:r>
          </w:p>
        </w:tc>
      </w:tr>
    </w:tbl>
    <w:p w:rsidR="00BF37B2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</w:p>
    <w:p w:rsidR="00221A3B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Ako kandidat/</w:t>
      </w:r>
      <w:proofErr w:type="spellStart"/>
      <w:r w:rsidRPr="00221A3B">
        <w:rPr>
          <w:rFonts w:ascii="Arial Narrow" w:hAnsi="Arial Narrow"/>
        </w:rPr>
        <w:t>kinja</w:t>
      </w:r>
      <w:proofErr w:type="spellEnd"/>
      <w:r w:rsidRPr="00221A3B">
        <w:rPr>
          <w:rFonts w:ascii="Arial Narrow" w:hAnsi="Arial Narrow"/>
        </w:rPr>
        <w:t xml:space="preserve">  koji ne pristupi razgovoru s Povjerenstvom u navedenom vremenu ili pristupi nakon vremena određenog za početak razgovora, ne smatra se kandidatom/</w:t>
      </w:r>
      <w:proofErr w:type="spellStart"/>
      <w:r w:rsidRPr="00221A3B">
        <w:rPr>
          <w:rFonts w:ascii="Arial Narrow" w:hAnsi="Arial Narrow"/>
        </w:rPr>
        <w:t>kinjom</w:t>
      </w:r>
      <w:proofErr w:type="spellEnd"/>
      <w:r w:rsidRPr="00221A3B">
        <w:rPr>
          <w:rFonts w:ascii="Arial Narrow" w:hAnsi="Arial Narrow"/>
        </w:rPr>
        <w:t xml:space="preserve">  natječaja.</w:t>
      </w:r>
    </w:p>
    <w:p w:rsidR="00221A3B" w:rsidRPr="00221A3B" w:rsidRDefault="00221A3B" w:rsidP="00221A3B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221A3B">
        <w:rPr>
          <w:rFonts w:ascii="Arial Narrow" w:hAnsi="Arial Narrow" w:cs="Arial"/>
        </w:rPr>
        <w:t xml:space="preserve">Provodit će se procjena odnosno testiranje propisa iz </w:t>
      </w:r>
      <w:r w:rsidRPr="00221A3B">
        <w:rPr>
          <w:rFonts w:ascii="Arial Narrow" w:eastAsia="Calibri" w:hAnsi="Arial Narrow"/>
          <w:lang w:eastAsia="en-US"/>
        </w:rPr>
        <w:t xml:space="preserve">Zakon o odgoju i obrazovanju u osnovnoj i srednjoj školi </w:t>
      </w:r>
      <w:hyperlink r:id="rId5" w:history="1">
        <w:r w:rsidRPr="00221A3B">
          <w:rPr>
            <w:rFonts w:ascii="Arial Narrow" w:hAnsi="Arial Narrow"/>
            <w:color w:val="0563C1"/>
            <w:u w:val="single"/>
          </w:rPr>
          <w:t>87/08</w:t>
        </w:r>
      </w:hyperlink>
      <w:r w:rsidRPr="00221A3B">
        <w:rPr>
          <w:rFonts w:ascii="Arial Narrow" w:hAnsi="Arial Narrow"/>
        </w:rPr>
        <w:t xml:space="preserve">, </w:t>
      </w:r>
      <w:hyperlink r:id="rId6" w:history="1">
        <w:r w:rsidRPr="00221A3B">
          <w:rPr>
            <w:rFonts w:ascii="Arial Narrow" w:hAnsi="Arial Narrow"/>
            <w:color w:val="0563C1"/>
            <w:u w:val="single"/>
          </w:rPr>
          <w:t>86/09</w:t>
        </w:r>
      </w:hyperlink>
      <w:r w:rsidRPr="00221A3B">
        <w:rPr>
          <w:rFonts w:ascii="Arial Narrow" w:hAnsi="Arial Narrow"/>
        </w:rPr>
        <w:t xml:space="preserve">, </w:t>
      </w:r>
      <w:hyperlink r:id="rId7" w:history="1">
        <w:r w:rsidRPr="00221A3B">
          <w:rPr>
            <w:rFonts w:ascii="Arial Narrow" w:hAnsi="Arial Narrow"/>
            <w:color w:val="0563C1"/>
            <w:u w:val="single"/>
          </w:rPr>
          <w:t>92/10</w:t>
        </w:r>
      </w:hyperlink>
      <w:r w:rsidRPr="00221A3B">
        <w:rPr>
          <w:rFonts w:ascii="Arial Narrow" w:hAnsi="Arial Narrow"/>
        </w:rPr>
        <w:t xml:space="preserve">, </w:t>
      </w:r>
      <w:hyperlink r:id="rId8" w:history="1">
        <w:r w:rsidRPr="00221A3B">
          <w:rPr>
            <w:rFonts w:ascii="Arial Narrow" w:hAnsi="Arial Narrow"/>
            <w:color w:val="0563C1"/>
            <w:u w:val="single"/>
          </w:rPr>
          <w:t>105/10</w:t>
        </w:r>
      </w:hyperlink>
      <w:r w:rsidRPr="00221A3B">
        <w:rPr>
          <w:rFonts w:ascii="Arial Narrow" w:hAnsi="Arial Narrow"/>
        </w:rPr>
        <w:t xml:space="preserve">, </w:t>
      </w:r>
      <w:hyperlink r:id="rId9" w:history="1">
        <w:r w:rsidRPr="00221A3B">
          <w:rPr>
            <w:rFonts w:ascii="Arial Narrow" w:hAnsi="Arial Narrow"/>
            <w:color w:val="0563C1"/>
            <w:u w:val="single"/>
          </w:rPr>
          <w:t>90/11</w:t>
        </w:r>
      </w:hyperlink>
      <w:r w:rsidRPr="00221A3B">
        <w:rPr>
          <w:rFonts w:ascii="Arial Narrow" w:hAnsi="Arial Narrow"/>
        </w:rPr>
        <w:t xml:space="preserve">, </w:t>
      </w:r>
      <w:hyperlink r:id="rId10" w:history="1">
        <w:r w:rsidRPr="00221A3B">
          <w:rPr>
            <w:rFonts w:ascii="Arial Narrow" w:hAnsi="Arial Narrow"/>
            <w:color w:val="0563C1"/>
            <w:u w:val="single"/>
          </w:rPr>
          <w:t>05/12</w:t>
        </w:r>
      </w:hyperlink>
      <w:r w:rsidRPr="00221A3B">
        <w:rPr>
          <w:rFonts w:ascii="Arial Narrow" w:hAnsi="Arial Narrow"/>
        </w:rPr>
        <w:t xml:space="preserve">, </w:t>
      </w:r>
      <w:hyperlink r:id="rId11" w:history="1">
        <w:r w:rsidRPr="00221A3B">
          <w:rPr>
            <w:rFonts w:ascii="Arial Narrow" w:hAnsi="Arial Narrow"/>
            <w:color w:val="0563C1"/>
            <w:u w:val="single"/>
          </w:rPr>
          <w:t>16/12</w:t>
        </w:r>
      </w:hyperlink>
      <w:r w:rsidRPr="00221A3B">
        <w:rPr>
          <w:rFonts w:ascii="Arial Narrow" w:hAnsi="Arial Narrow"/>
        </w:rPr>
        <w:t xml:space="preserve">, </w:t>
      </w:r>
      <w:hyperlink r:id="rId12" w:history="1">
        <w:r w:rsidRPr="00221A3B">
          <w:rPr>
            <w:rFonts w:ascii="Arial Narrow" w:hAnsi="Arial Narrow"/>
            <w:color w:val="0563C1"/>
            <w:u w:val="single"/>
          </w:rPr>
          <w:t>86/12</w:t>
        </w:r>
      </w:hyperlink>
      <w:r w:rsidRPr="00221A3B">
        <w:rPr>
          <w:rFonts w:ascii="Arial Narrow" w:hAnsi="Arial Narrow"/>
        </w:rPr>
        <w:t xml:space="preserve">, </w:t>
      </w:r>
      <w:hyperlink r:id="rId13" w:history="1">
        <w:r w:rsidRPr="00221A3B">
          <w:rPr>
            <w:rFonts w:ascii="Arial Narrow" w:hAnsi="Arial Narrow"/>
            <w:color w:val="0563C1"/>
            <w:u w:val="single"/>
          </w:rPr>
          <w:t>126/12</w:t>
        </w:r>
      </w:hyperlink>
      <w:r w:rsidRPr="00221A3B">
        <w:rPr>
          <w:rFonts w:ascii="Arial Narrow" w:hAnsi="Arial Narrow"/>
        </w:rPr>
        <w:t xml:space="preserve">, </w:t>
      </w:r>
      <w:hyperlink r:id="rId14" w:history="1">
        <w:r w:rsidRPr="00221A3B">
          <w:rPr>
            <w:rFonts w:ascii="Arial Narrow" w:hAnsi="Arial Narrow"/>
            <w:color w:val="0563C1"/>
            <w:u w:val="single"/>
          </w:rPr>
          <w:t>94/13</w:t>
        </w:r>
      </w:hyperlink>
      <w:r w:rsidRPr="00221A3B">
        <w:rPr>
          <w:rFonts w:ascii="Arial Narrow" w:hAnsi="Arial Narrow"/>
        </w:rPr>
        <w:t xml:space="preserve">, </w:t>
      </w:r>
      <w:hyperlink r:id="rId15" w:history="1">
        <w:r w:rsidRPr="00221A3B">
          <w:rPr>
            <w:rFonts w:ascii="Arial Narrow" w:hAnsi="Arial Narrow"/>
            <w:color w:val="0563C1"/>
            <w:u w:val="single"/>
          </w:rPr>
          <w:t>152/14</w:t>
        </w:r>
      </w:hyperlink>
      <w:r w:rsidRPr="00221A3B">
        <w:rPr>
          <w:rFonts w:ascii="Arial Narrow" w:hAnsi="Arial Narrow"/>
        </w:rPr>
        <w:t xml:space="preserve">, </w:t>
      </w:r>
      <w:hyperlink r:id="rId16" w:history="1">
        <w:r w:rsidRPr="00221A3B">
          <w:rPr>
            <w:rFonts w:ascii="Arial Narrow" w:hAnsi="Arial Narrow"/>
            <w:color w:val="0563C1"/>
            <w:u w:val="single"/>
          </w:rPr>
          <w:t>07/17</w:t>
        </w:r>
      </w:hyperlink>
      <w:r w:rsidRPr="00221A3B">
        <w:rPr>
          <w:rFonts w:ascii="Arial Narrow" w:hAnsi="Arial Narrow"/>
        </w:rPr>
        <w:t xml:space="preserve">, </w:t>
      </w:r>
      <w:hyperlink r:id="rId17" w:history="1">
        <w:r w:rsidRPr="00221A3B">
          <w:rPr>
            <w:rFonts w:ascii="Arial Narrow" w:hAnsi="Arial Narrow"/>
            <w:color w:val="0563C1"/>
            <w:u w:val="single"/>
          </w:rPr>
          <w:t>68/18</w:t>
        </w:r>
      </w:hyperlink>
      <w:r w:rsidRPr="00221A3B">
        <w:rPr>
          <w:rFonts w:ascii="Arial Narrow" w:hAnsi="Arial Narrow"/>
          <w:color w:val="0563C1"/>
          <w:u w:val="single"/>
        </w:rPr>
        <w:t>, 98/19</w:t>
      </w:r>
      <w:r w:rsidR="00A46EDF">
        <w:rPr>
          <w:rFonts w:ascii="Arial Narrow" w:hAnsi="Arial Narrow"/>
          <w:color w:val="0563C1"/>
          <w:u w:val="single"/>
        </w:rPr>
        <w:t>,64/20</w:t>
      </w:r>
      <w:r w:rsidRPr="00221A3B">
        <w:rPr>
          <w:rFonts w:ascii="Arial Narrow" w:hAnsi="Arial Narrow"/>
          <w:color w:val="0563C1"/>
          <w:u w:val="single"/>
        </w:rPr>
        <w:t>)</w:t>
      </w:r>
      <w:r w:rsidRPr="00221A3B">
        <w:rPr>
          <w:rFonts w:ascii="Arial Narrow" w:eastAsia="Calibri" w:hAnsi="Arial Narrow"/>
          <w:lang w:eastAsia="en-US"/>
        </w:rPr>
        <w:t xml:space="preserve">, Pravilnika o načinu postupanja odgojno-obrazovnih radnika školskih ustanova u poduzimanju mjera zaštite prava učenika te prijave svakog kršenja tih prava nadležnim tijelima </w:t>
      </w:r>
      <w:r w:rsidRPr="00221A3B">
        <w:rPr>
          <w:rFonts w:ascii="Arial Narrow" w:hAnsi="Arial Narrow" w:cs="Arial"/>
        </w:rPr>
        <w:t>(NN 132/13),</w:t>
      </w:r>
      <w:r w:rsidRPr="00221A3B">
        <w:rPr>
          <w:rFonts w:ascii="Arial Narrow" w:eastAsia="Calibri" w:hAnsi="Arial Narrow"/>
          <w:lang w:eastAsia="en-US"/>
        </w:rPr>
        <w:t xml:space="preserve"> Pravilnika o načinima, postupcima i elementima vrednovanja učenika u osnovnoj i srednjoj školi  (NN 112/2010 , 82/2019) i Pravilnika o osnovnoškolskom i srednjoškolskom odgoju i obrazovanju učenika s teškoćama u razvoju </w:t>
      </w:r>
      <w:r w:rsidRPr="00221A3B">
        <w:rPr>
          <w:rFonts w:ascii="Arial Narrow" w:hAnsi="Arial Narrow" w:cs="Arial"/>
        </w:rPr>
        <w:t>(NN 24/15).</w:t>
      </w:r>
    </w:p>
    <w:p w:rsidR="00BF37B2" w:rsidRPr="00221A3B" w:rsidRDefault="00BF37B2" w:rsidP="00221A3B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>Nakon provedenog</w:t>
      </w:r>
      <w:r w:rsidR="00221A3B">
        <w:rPr>
          <w:rFonts w:ascii="Arial Narrow" w:hAnsi="Arial Narrow"/>
        </w:rPr>
        <w:t xml:space="preserve"> testiranja i </w:t>
      </w:r>
      <w:r w:rsidRPr="00221A3B">
        <w:rPr>
          <w:rFonts w:ascii="Arial Narrow" w:hAnsi="Arial Narrow"/>
        </w:rPr>
        <w:t xml:space="preserve"> razgovora (intervjua) Povjerenstvo utvrđuje rang listu kandidata prema ukupnom broju bodova ostvarenih na testiranju i intervjuu.</w:t>
      </w:r>
    </w:p>
    <w:p w:rsidR="00FD5713" w:rsidRPr="00221A3B" w:rsidRDefault="00BF37B2" w:rsidP="00FD5713">
      <w:pPr>
        <w:spacing w:line="360" w:lineRule="auto"/>
        <w:jc w:val="both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Poziv na razgovor  objavljen  je dana </w:t>
      </w:r>
      <w:r w:rsidR="00A46EDF">
        <w:rPr>
          <w:rFonts w:ascii="Arial Narrow" w:hAnsi="Arial Narrow"/>
        </w:rPr>
        <w:t>06</w:t>
      </w:r>
      <w:r w:rsidR="0097627A"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A46EDF">
        <w:rPr>
          <w:rFonts w:ascii="Arial Narrow" w:hAnsi="Arial Narrow"/>
        </w:rPr>
        <w:t>11</w:t>
      </w:r>
      <w:r w:rsidR="0097627A" w:rsidRPr="00221A3B">
        <w:rPr>
          <w:rFonts w:ascii="Arial Narrow" w:hAnsi="Arial Narrow"/>
        </w:rPr>
        <w:t>.</w:t>
      </w:r>
      <w:r w:rsidR="00FD5713" w:rsidRPr="00221A3B">
        <w:rPr>
          <w:rFonts w:ascii="Arial Narrow" w:hAnsi="Arial Narrow"/>
        </w:rPr>
        <w:t xml:space="preserve"> </w:t>
      </w:r>
      <w:r w:rsidR="00221A3B" w:rsidRPr="00221A3B">
        <w:rPr>
          <w:rFonts w:ascii="Arial Narrow" w:hAnsi="Arial Narrow"/>
        </w:rPr>
        <w:t>2020</w:t>
      </w:r>
      <w:r w:rsidRPr="00221A3B">
        <w:rPr>
          <w:rFonts w:ascii="Arial Narrow" w:hAnsi="Arial Narrow"/>
        </w:rPr>
        <w:t>. na mrežnoj stranici Osnovne škole</w:t>
      </w:r>
      <w:r w:rsidR="0097627A" w:rsidRPr="00221A3B">
        <w:rPr>
          <w:rFonts w:ascii="Arial Narrow" w:hAnsi="Arial Narrow"/>
        </w:rPr>
        <w:t xml:space="preserve"> Prečko</w:t>
      </w:r>
      <w:r w:rsidRPr="00221A3B">
        <w:rPr>
          <w:rFonts w:ascii="Arial Narrow" w:hAnsi="Arial Narrow"/>
        </w:rPr>
        <w:t xml:space="preserve">, </w:t>
      </w:r>
    </w:p>
    <w:p w:rsidR="00BF37B2" w:rsidRPr="00221A3B" w:rsidRDefault="00C1701F" w:rsidP="00A4025E">
      <w:pPr>
        <w:spacing w:line="360" w:lineRule="auto"/>
        <w:jc w:val="both"/>
        <w:rPr>
          <w:rFonts w:ascii="Arial Narrow" w:hAnsi="Arial Narrow"/>
        </w:rPr>
      </w:pPr>
      <w:hyperlink r:id="rId18" w:history="1">
        <w:r w:rsidR="00060959" w:rsidRPr="00221A3B">
          <w:rPr>
            <w:rFonts w:ascii="Arial Narrow" w:hAnsi="Arial Narrow"/>
            <w:color w:val="0000FF"/>
            <w:u w:val="single"/>
          </w:rPr>
          <w:t>http://os-precko-zg.skole.hr/skola/ploca/natje_aji_i_obavijesti_o_izboru_kandidata</w:t>
        </w:r>
      </w:hyperlink>
      <w:r w:rsidR="00FD5713" w:rsidRPr="00221A3B">
        <w:rPr>
          <w:rFonts w:ascii="Arial Narrow" w:hAnsi="Arial Narrow"/>
        </w:rPr>
        <w:t xml:space="preserve"> u izborniku „O školi“, podizborniku „Oglasna </w:t>
      </w:r>
      <w:r w:rsidR="00A4025E">
        <w:rPr>
          <w:rFonts w:ascii="Arial Narrow" w:hAnsi="Arial Narrow"/>
        </w:rPr>
        <w:t>ploča“ – Natječaji i obavijesti.</w:t>
      </w:r>
    </w:p>
    <w:p w:rsidR="00D43966" w:rsidRPr="00221A3B" w:rsidRDefault="00BF37B2" w:rsidP="00A4025E">
      <w:pPr>
        <w:spacing w:line="360" w:lineRule="auto"/>
        <w:jc w:val="right"/>
        <w:rPr>
          <w:rFonts w:ascii="Arial Narrow" w:hAnsi="Arial Narrow"/>
        </w:rPr>
      </w:pPr>
      <w:r w:rsidRPr="00221A3B">
        <w:rPr>
          <w:rFonts w:ascii="Arial Narrow" w:hAnsi="Arial Narrow"/>
        </w:rPr>
        <w:t xml:space="preserve">                                                                     POVJERENSTVO ZA VREDNOVANJE KANDIDATA</w:t>
      </w:r>
    </w:p>
    <w:sectPr w:rsidR="00D43966" w:rsidRPr="00221A3B" w:rsidSect="00A4025E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2"/>
    <w:rsid w:val="00060959"/>
    <w:rsid w:val="00221A3B"/>
    <w:rsid w:val="00294005"/>
    <w:rsid w:val="002A20C8"/>
    <w:rsid w:val="004E3BC2"/>
    <w:rsid w:val="0097627A"/>
    <w:rsid w:val="00A4025E"/>
    <w:rsid w:val="00A46EDF"/>
    <w:rsid w:val="00AC1E12"/>
    <w:rsid w:val="00B03A86"/>
    <w:rsid w:val="00B04903"/>
    <w:rsid w:val="00B64882"/>
    <w:rsid w:val="00BF37B2"/>
    <w:rsid w:val="00C1701F"/>
    <w:rsid w:val="00D43966"/>
    <w:rsid w:val="00FD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9584"/>
  <w15:chartTrackingRefBased/>
  <w15:docId w15:val="{ED7336FA-438B-4523-9AA1-FC9DA35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F37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70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01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hyperlink" Target="http://os-precko-zg.skole.hr/skola/ploca/natje_aji_i_obavijesti_o_izboru_kandida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s://www.zakon.hr/cms.htm?id=3127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akon.hr/cms.htm?id=1775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os-precko-zg.skole.hr/skola/ploca/natje_aji_i_obavijesti_o_izboru_kandidata" TargetMode="Externa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Oštarčević</dc:creator>
  <cp:keywords/>
  <dc:description/>
  <cp:lastModifiedBy>Windows korisnik</cp:lastModifiedBy>
  <cp:revision>2</cp:revision>
  <cp:lastPrinted>2020-11-06T11:37:00Z</cp:lastPrinted>
  <dcterms:created xsi:type="dcterms:W3CDTF">2020-11-06T11:38:00Z</dcterms:created>
  <dcterms:modified xsi:type="dcterms:W3CDTF">2020-11-06T11:38:00Z</dcterms:modified>
</cp:coreProperties>
</file>