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B8" w:rsidRPr="004138A5" w:rsidRDefault="004138A5">
      <w:pPr>
        <w:rPr>
          <w:rFonts w:cstheme="minorHAnsi"/>
          <w:b/>
          <w:i/>
          <w:color w:val="7030A0"/>
          <w:sz w:val="28"/>
          <w:szCs w:val="28"/>
        </w:rPr>
      </w:pPr>
      <w:r w:rsidRPr="004138A5">
        <w:rPr>
          <w:rFonts w:cstheme="minorHAnsi"/>
          <w:b/>
          <w:i/>
          <w:color w:val="7030A0"/>
          <w:sz w:val="28"/>
          <w:szCs w:val="28"/>
        </w:rPr>
        <w:t>DRUŠTVENE IGRE</w:t>
      </w:r>
      <w:bookmarkStart w:id="0" w:name="_GoBack"/>
      <w:bookmarkEnd w:id="0"/>
    </w:p>
    <w:p w:rsidR="004138A5" w:rsidRPr="004138A5" w:rsidRDefault="004138A5">
      <w:pPr>
        <w:rPr>
          <w:rFonts w:cstheme="minorHAnsi"/>
          <w:color w:val="7030A0"/>
          <w:sz w:val="28"/>
          <w:szCs w:val="28"/>
        </w:rPr>
      </w:pPr>
      <w:r w:rsidRPr="004138A5">
        <w:rPr>
          <w:rFonts w:cstheme="minorHAnsi"/>
          <w:color w:val="7030A0"/>
          <w:sz w:val="28"/>
          <w:szCs w:val="28"/>
        </w:rPr>
        <w:t>VODITELJ: ANA TUČKAR</w:t>
      </w:r>
    </w:p>
    <w:p w:rsidR="004138A5" w:rsidRPr="004138A5" w:rsidRDefault="004138A5">
      <w:pPr>
        <w:rPr>
          <w:rFonts w:cstheme="minorHAnsi"/>
          <w:color w:val="7030A0"/>
          <w:sz w:val="28"/>
          <w:szCs w:val="28"/>
        </w:rPr>
      </w:pPr>
      <w:r w:rsidRPr="004138A5">
        <w:rPr>
          <w:rFonts w:cstheme="minorHAnsi"/>
          <w:color w:val="7030A0"/>
          <w:sz w:val="28"/>
          <w:szCs w:val="28"/>
        </w:rPr>
        <w:t>TERMINI ODVIJANJA: PETKOM 5. SAT (11:25</w:t>
      </w:r>
      <w:r>
        <w:rPr>
          <w:rFonts w:cstheme="minorHAnsi"/>
          <w:color w:val="7030A0"/>
          <w:sz w:val="28"/>
          <w:szCs w:val="28"/>
        </w:rPr>
        <w:t xml:space="preserve">h </w:t>
      </w:r>
      <w:r w:rsidRPr="004138A5">
        <w:rPr>
          <w:rFonts w:cstheme="minorHAnsi"/>
          <w:color w:val="7030A0"/>
          <w:sz w:val="28"/>
          <w:szCs w:val="28"/>
        </w:rPr>
        <w:t>-12:10</w:t>
      </w:r>
      <w:r>
        <w:rPr>
          <w:rFonts w:cstheme="minorHAnsi"/>
          <w:color w:val="7030A0"/>
          <w:sz w:val="28"/>
          <w:szCs w:val="28"/>
        </w:rPr>
        <w:t>h</w:t>
      </w:r>
      <w:r w:rsidRPr="004138A5">
        <w:rPr>
          <w:rFonts w:cstheme="minorHAnsi"/>
          <w:color w:val="7030A0"/>
          <w:sz w:val="28"/>
          <w:szCs w:val="28"/>
        </w:rPr>
        <w:t>)</w:t>
      </w:r>
    </w:p>
    <w:p w:rsidR="004138A5" w:rsidRPr="004138A5" w:rsidRDefault="004138A5" w:rsidP="004138A5">
      <w:pPr>
        <w:jc w:val="both"/>
        <w:rPr>
          <w:rFonts w:cstheme="minorHAnsi"/>
          <w:b/>
          <w:sz w:val="28"/>
          <w:szCs w:val="28"/>
        </w:rPr>
      </w:pPr>
      <w:r w:rsidRPr="004138A5">
        <w:rPr>
          <w:rFonts w:cstheme="minorHAnsi"/>
          <w:b/>
          <w:sz w:val="28"/>
          <w:szCs w:val="28"/>
        </w:rPr>
        <w:t>Ciljevi koji se postižu izvannastavnom aktivnošću Društvene igre su:</w:t>
      </w:r>
    </w:p>
    <w:p w:rsidR="004138A5" w:rsidRPr="004138A5" w:rsidRDefault="004138A5" w:rsidP="004138A5">
      <w:pPr>
        <w:jc w:val="both"/>
        <w:rPr>
          <w:rFonts w:cstheme="minorHAnsi"/>
          <w:sz w:val="28"/>
          <w:szCs w:val="28"/>
        </w:rPr>
      </w:pPr>
      <w:r w:rsidRPr="004138A5">
        <w:rPr>
          <w:rFonts w:cstheme="minorHAnsi"/>
          <w:sz w:val="28"/>
          <w:szCs w:val="28"/>
        </w:rPr>
        <w:t>poticanje učeničke govorno – jezične interakcije</w:t>
      </w:r>
      <w:r>
        <w:rPr>
          <w:rFonts w:cstheme="minorHAnsi"/>
          <w:sz w:val="28"/>
          <w:szCs w:val="28"/>
        </w:rPr>
        <w:t xml:space="preserve">, </w:t>
      </w:r>
      <w:r w:rsidRPr="004138A5">
        <w:rPr>
          <w:rFonts w:cstheme="minorHAnsi"/>
          <w:sz w:val="28"/>
          <w:szCs w:val="28"/>
        </w:rPr>
        <w:t>poticanje komunikacijskih vještina poput dogovaranja i pregovaranja</w:t>
      </w:r>
      <w:r>
        <w:rPr>
          <w:rFonts w:cstheme="minorHAnsi"/>
          <w:sz w:val="28"/>
          <w:szCs w:val="28"/>
        </w:rPr>
        <w:t xml:space="preserve">, </w:t>
      </w:r>
      <w:r w:rsidRPr="004138A5">
        <w:rPr>
          <w:rFonts w:cstheme="minorHAnsi"/>
          <w:sz w:val="28"/>
          <w:szCs w:val="28"/>
        </w:rPr>
        <w:t>poticanje bržeg procesuiranja informacija u mozgu učenika</w:t>
      </w:r>
      <w:r>
        <w:rPr>
          <w:rFonts w:cstheme="minorHAnsi"/>
          <w:sz w:val="28"/>
          <w:szCs w:val="28"/>
        </w:rPr>
        <w:t xml:space="preserve">, </w:t>
      </w:r>
      <w:r w:rsidRPr="004138A5">
        <w:rPr>
          <w:rFonts w:cstheme="minorHAnsi"/>
          <w:sz w:val="28"/>
          <w:szCs w:val="28"/>
        </w:rPr>
        <w:t>produljivanje vremena usmjerene pažnje</w:t>
      </w:r>
      <w:r>
        <w:rPr>
          <w:rFonts w:cstheme="minorHAnsi"/>
          <w:sz w:val="28"/>
          <w:szCs w:val="28"/>
        </w:rPr>
        <w:t xml:space="preserve">, </w:t>
      </w:r>
      <w:r w:rsidRPr="004138A5">
        <w:rPr>
          <w:rFonts w:cstheme="minorHAnsi"/>
          <w:sz w:val="28"/>
          <w:szCs w:val="28"/>
        </w:rPr>
        <w:t>razvijanje kritičkog mišljenja</w:t>
      </w:r>
      <w:r>
        <w:rPr>
          <w:rFonts w:cstheme="minorHAnsi"/>
          <w:sz w:val="28"/>
          <w:szCs w:val="28"/>
        </w:rPr>
        <w:t xml:space="preserve">, </w:t>
      </w:r>
      <w:r w:rsidRPr="004138A5">
        <w:rPr>
          <w:rFonts w:cstheme="minorHAnsi"/>
          <w:sz w:val="28"/>
          <w:szCs w:val="28"/>
        </w:rPr>
        <w:t>razvijanje  kreativnosti</w:t>
      </w:r>
      <w:r>
        <w:rPr>
          <w:rFonts w:cstheme="minorHAnsi"/>
          <w:sz w:val="28"/>
          <w:szCs w:val="28"/>
        </w:rPr>
        <w:t xml:space="preserve">, </w:t>
      </w:r>
      <w:r w:rsidRPr="004138A5">
        <w:rPr>
          <w:rFonts w:cstheme="minorHAnsi"/>
          <w:sz w:val="28"/>
          <w:szCs w:val="28"/>
        </w:rPr>
        <w:t>sustavnije analiziranje problemskih situacija te njihovo logičko rješavanje</w:t>
      </w:r>
      <w:r>
        <w:rPr>
          <w:rFonts w:cstheme="minorHAnsi"/>
          <w:sz w:val="28"/>
          <w:szCs w:val="28"/>
        </w:rPr>
        <w:t xml:space="preserve">, </w:t>
      </w:r>
      <w:r w:rsidRPr="004138A5">
        <w:rPr>
          <w:rFonts w:cstheme="minorHAnsi"/>
          <w:sz w:val="28"/>
          <w:szCs w:val="28"/>
        </w:rPr>
        <w:t>uvježbavanje orijentacije i koordinacije</w:t>
      </w:r>
      <w:r>
        <w:rPr>
          <w:rFonts w:cstheme="minorHAnsi"/>
          <w:sz w:val="28"/>
          <w:szCs w:val="28"/>
        </w:rPr>
        <w:t xml:space="preserve">, </w:t>
      </w:r>
      <w:r w:rsidRPr="004138A5">
        <w:rPr>
          <w:rFonts w:cstheme="minorHAnsi"/>
          <w:sz w:val="28"/>
          <w:szCs w:val="28"/>
        </w:rPr>
        <w:t>razumijevanje matematičkih koncepata</w:t>
      </w:r>
      <w:r>
        <w:rPr>
          <w:rFonts w:cstheme="minorHAnsi"/>
          <w:sz w:val="28"/>
          <w:szCs w:val="28"/>
        </w:rPr>
        <w:t xml:space="preserve">, </w:t>
      </w:r>
      <w:r w:rsidRPr="004138A5">
        <w:rPr>
          <w:rFonts w:cstheme="minorHAnsi"/>
          <w:sz w:val="28"/>
          <w:szCs w:val="28"/>
        </w:rPr>
        <w:t>uvježbavanje motoričkih vještina</w:t>
      </w:r>
      <w:r>
        <w:rPr>
          <w:rFonts w:cstheme="minorHAnsi"/>
          <w:sz w:val="28"/>
          <w:szCs w:val="28"/>
        </w:rPr>
        <w:t xml:space="preserve">, </w:t>
      </w:r>
      <w:r w:rsidRPr="004138A5">
        <w:rPr>
          <w:rFonts w:cstheme="minorHAnsi"/>
          <w:sz w:val="28"/>
          <w:szCs w:val="28"/>
        </w:rPr>
        <w:t xml:space="preserve">uvježbavanje </w:t>
      </w:r>
      <w:proofErr w:type="spellStart"/>
      <w:r w:rsidRPr="004138A5">
        <w:rPr>
          <w:rFonts w:cstheme="minorHAnsi"/>
          <w:sz w:val="28"/>
          <w:szCs w:val="28"/>
        </w:rPr>
        <w:t>okulomotorne</w:t>
      </w:r>
      <w:proofErr w:type="spellEnd"/>
      <w:r w:rsidRPr="004138A5">
        <w:rPr>
          <w:rFonts w:cstheme="minorHAnsi"/>
          <w:sz w:val="28"/>
          <w:szCs w:val="28"/>
        </w:rPr>
        <w:t xml:space="preserve"> koordinacije i </w:t>
      </w:r>
      <w:proofErr w:type="spellStart"/>
      <w:r w:rsidRPr="004138A5">
        <w:rPr>
          <w:rFonts w:cstheme="minorHAnsi"/>
          <w:sz w:val="28"/>
          <w:szCs w:val="28"/>
        </w:rPr>
        <w:t>grafomotoričkih</w:t>
      </w:r>
      <w:proofErr w:type="spellEnd"/>
      <w:r w:rsidRPr="004138A5">
        <w:rPr>
          <w:rFonts w:cstheme="minorHAnsi"/>
          <w:sz w:val="28"/>
          <w:szCs w:val="28"/>
        </w:rPr>
        <w:t xml:space="preserve"> vještina</w:t>
      </w:r>
      <w:r>
        <w:rPr>
          <w:rFonts w:cstheme="minorHAnsi"/>
          <w:sz w:val="28"/>
          <w:szCs w:val="28"/>
        </w:rPr>
        <w:t xml:space="preserve">, </w:t>
      </w:r>
      <w:r w:rsidRPr="004138A5">
        <w:rPr>
          <w:rFonts w:cstheme="minorHAnsi"/>
          <w:sz w:val="28"/>
          <w:szCs w:val="28"/>
        </w:rPr>
        <w:t>učenje o emocijama</w:t>
      </w:r>
      <w:r>
        <w:rPr>
          <w:rFonts w:cstheme="minorHAnsi"/>
          <w:sz w:val="28"/>
          <w:szCs w:val="28"/>
        </w:rPr>
        <w:t xml:space="preserve">, </w:t>
      </w:r>
      <w:r w:rsidRPr="004138A5">
        <w:rPr>
          <w:rFonts w:cstheme="minorHAnsi"/>
          <w:sz w:val="28"/>
          <w:szCs w:val="28"/>
        </w:rPr>
        <w:t>uvježbavanje strpljivosti</w:t>
      </w:r>
      <w:r>
        <w:rPr>
          <w:rFonts w:cstheme="minorHAnsi"/>
          <w:sz w:val="28"/>
          <w:szCs w:val="28"/>
        </w:rPr>
        <w:t xml:space="preserve"> te </w:t>
      </w:r>
      <w:r w:rsidRPr="004138A5">
        <w:rPr>
          <w:rFonts w:cstheme="minorHAnsi"/>
          <w:sz w:val="28"/>
          <w:szCs w:val="28"/>
        </w:rPr>
        <w:t>razvijanje socijalnih vještina</w:t>
      </w:r>
      <w:r>
        <w:rPr>
          <w:rFonts w:cstheme="minorHAnsi"/>
          <w:sz w:val="28"/>
          <w:szCs w:val="28"/>
        </w:rPr>
        <w:t>.</w:t>
      </w:r>
    </w:p>
    <w:p w:rsidR="004138A5" w:rsidRDefault="004138A5" w:rsidP="004138A5">
      <w:pPr>
        <w:jc w:val="both"/>
      </w:pPr>
    </w:p>
    <w:p w:rsidR="004138A5" w:rsidRDefault="004138A5" w:rsidP="004138A5">
      <w:pPr>
        <w:jc w:val="both"/>
      </w:pPr>
    </w:p>
    <w:sectPr w:rsidR="0041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11353"/>
    <w:multiLevelType w:val="hybridMultilevel"/>
    <w:tmpl w:val="11DA45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A5"/>
    <w:rsid w:val="004138A5"/>
    <w:rsid w:val="006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7A91"/>
  <w15:chartTrackingRefBased/>
  <w15:docId w15:val="{F8DAAA75-B2EB-4DD7-A511-9A0A4637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8A5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2023-12-22T09:30:00Z</dcterms:created>
  <dcterms:modified xsi:type="dcterms:W3CDTF">2023-12-22T09:34:00Z</dcterms:modified>
</cp:coreProperties>
</file>